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80B" w:rsidRDefault="00FE11E7">
      <w:r>
        <w:rPr>
          <w:rFonts w:eastAsia="Times New Roman"/>
        </w:rPr>
        <w:t>SUMMER SCHOOL BOCCONI</w:t>
      </w:r>
      <w:bookmarkStart w:id="0" w:name="_GoBack"/>
      <w:bookmarkEnd w:id="0"/>
      <w:r>
        <w:rPr>
          <w:rFonts w:eastAsia="Times New Roman"/>
        </w:rPr>
        <w:br/>
        <w:t>L'</w:t>
      </w:r>
      <w:proofErr w:type="spellStart"/>
      <w:r>
        <w:rPr>
          <w:rFonts w:eastAsia="Times New Roman"/>
        </w:rPr>
        <w:t>Universita</w:t>
      </w:r>
      <w:proofErr w:type="spellEnd"/>
      <w:r>
        <w:rPr>
          <w:rFonts w:eastAsia="Times New Roman"/>
        </w:rPr>
        <w:t xml:space="preserve"> Bocconi dedica a studenti del 30 e del 40 anno di scuola superiore una </w:t>
      </w:r>
      <w:proofErr w:type="spellStart"/>
      <w:r>
        <w:rPr>
          <w:rFonts w:eastAsia="Times New Roman"/>
        </w:rPr>
        <w:t>Summer</w:t>
      </w:r>
      <w:proofErr w:type="spellEnd"/>
      <w:r>
        <w:rPr>
          <w:rFonts w:eastAsia="Times New Roman"/>
        </w:rPr>
        <w:t xml:space="preserve"> School presso il proprio campus metropolitano. </w:t>
      </w:r>
      <w:r>
        <w:rPr>
          <w:rFonts w:eastAsia="Times New Roman"/>
        </w:rPr>
        <w:br/>
        <w:t>Due settimane interamente in lingua inglese, dal 29 giugno al 10 luglio, per approfondire i propri interessi o studiare qualcosa di nuovo, frequentando 2 laboratori su tematiche d'</w:t>
      </w:r>
      <w:proofErr w:type="spellStart"/>
      <w:r>
        <w:rPr>
          <w:rFonts w:eastAsia="Times New Roman"/>
        </w:rPr>
        <w:t>attualita</w:t>
      </w:r>
      <w:proofErr w:type="spellEnd"/>
      <w:r>
        <w:rPr>
          <w:rFonts w:eastAsia="Times New Roman"/>
        </w:rPr>
        <w:t xml:space="preserve"> tra gli 11 proposti: </w:t>
      </w:r>
      <w:proofErr w:type="spellStart"/>
      <w:r>
        <w:rPr>
          <w:rFonts w:eastAsia="Times New Roman"/>
        </w:rPr>
        <w:t>Entrepreneurship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Strategy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Luxury</w:t>
      </w:r>
      <w:proofErr w:type="spellEnd"/>
      <w:r>
        <w:rPr>
          <w:rFonts w:eastAsia="Times New Roman"/>
        </w:rPr>
        <w:t xml:space="preserve"> and Fashion, Digital Marketing, Finance, </w:t>
      </w:r>
      <w:proofErr w:type="spellStart"/>
      <w:r>
        <w:rPr>
          <w:rFonts w:eastAsia="Times New Roman"/>
        </w:rPr>
        <w:t>Economics</w:t>
      </w:r>
      <w:proofErr w:type="spellEnd"/>
      <w:r>
        <w:rPr>
          <w:rFonts w:eastAsia="Times New Roman"/>
        </w:rPr>
        <w:t xml:space="preserve">, Game </w:t>
      </w:r>
      <w:proofErr w:type="spellStart"/>
      <w:r>
        <w:rPr>
          <w:rFonts w:eastAsia="Times New Roman"/>
        </w:rPr>
        <w:t>Theory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Number</w:t>
      </w:r>
      <w:proofErr w:type="spellEnd"/>
      <w:r>
        <w:rPr>
          <w:rFonts w:eastAsia="Times New Roman"/>
        </w:rPr>
        <w:t xml:space="preserve"> and </w:t>
      </w:r>
      <w:proofErr w:type="spellStart"/>
      <w:r>
        <w:rPr>
          <w:rFonts w:eastAsia="Times New Roman"/>
        </w:rPr>
        <w:t>Cryptography</w:t>
      </w:r>
      <w:proofErr w:type="spellEnd"/>
      <w:r>
        <w:rPr>
          <w:rFonts w:eastAsia="Times New Roman"/>
        </w:rPr>
        <w:t xml:space="preserve">, Computer </w:t>
      </w:r>
      <w:proofErr w:type="spellStart"/>
      <w:r>
        <w:rPr>
          <w:rFonts w:eastAsia="Times New Roman"/>
        </w:rPr>
        <w:t>Coding</w:t>
      </w:r>
      <w:proofErr w:type="spellEnd"/>
      <w:r>
        <w:rPr>
          <w:rFonts w:eastAsia="Times New Roman"/>
        </w:rPr>
        <w:t xml:space="preserve">, EU for </w:t>
      </w:r>
      <w:proofErr w:type="spellStart"/>
      <w:r>
        <w:rPr>
          <w:rFonts w:eastAsia="Times New Roman"/>
        </w:rPr>
        <w:t>Sustainable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Globalization</w:t>
      </w:r>
      <w:proofErr w:type="spellEnd"/>
      <w:r>
        <w:rPr>
          <w:rFonts w:eastAsia="Times New Roman"/>
        </w:rPr>
        <w:t xml:space="preserve">, International </w:t>
      </w:r>
      <w:proofErr w:type="spellStart"/>
      <w:r>
        <w:rPr>
          <w:rFonts w:eastAsia="Times New Roman"/>
        </w:rPr>
        <w:t>Politics</w:t>
      </w:r>
      <w:proofErr w:type="spellEnd"/>
      <w:r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Ogni corso include una visita aziendale e lavori di gruppo su casi reali per mettere alla prova le capacita di </w:t>
      </w:r>
      <w:proofErr w:type="spellStart"/>
      <w:r>
        <w:rPr>
          <w:rFonts w:eastAsia="Times New Roman"/>
        </w:rPr>
        <w:t>problem-solving</w:t>
      </w:r>
      <w:proofErr w:type="spellEnd"/>
      <w:r>
        <w:rPr>
          <w:rFonts w:eastAsia="Times New Roman"/>
        </w:rPr>
        <w:t xml:space="preserve">, le soft </w:t>
      </w:r>
      <w:proofErr w:type="spellStart"/>
      <w:r>
        <w:rPr>
          <w:rFonts w:eastAsia="Times New Roman"/>
        </w:rPr>
        <w:t>skills</w:t>
      </w:r>
      <w:proofErr w:type="spellEnd"/>
      <w:r>
        <w:rPr>
          <w:rFonts w:eastAsia="Times New Roman"/>
        </w:rPr>
        <w:t xml:space="preserve"> e la propria </w:t>
      </w:r>
      <w:proofErr w:type="spellStart"/>
      <w:r>
        <w:rPr>
          <w:rFonts w:eastAsia="Times New Roman"/>
        </w:rPr>
        <w:t>creativita</w:t>
      </w:r>
      <w:proofErr w:type="spellEnd"/>
      <w:r>
        <w:rPr>
          <w:rFonts w:eastAsia="Times New Roman"/>
        </w:rPr>
        <w:t xml:space="preserve">. Completeranno le </w:t>
      </w:r>
      <w:proofErr w:type="spellStart"/>
      <w:r>
        <w:rPr>
          <w:rFonts w:eastAsia="Times New Roman"/>
        </w:rPr>
        <w:t>attivita</w:t>
      </w:r>
      <w:proofErr w:type="spellEnd"/>
      <w:r>
        <w:rPr>
          <w:rFonts w:eastAsia="Times New Roman"/>
        </w:rPr>
        <w:t xml:space="preserve"> occasioni di svago che renderanno indimenticabile l'esperienza milanese.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5" w:history="1">
        <w:r>
          <w:rPr>
            <w:rStyle w:val="Collegamentoipertestuale"/>
            <w:rFonts w:eastAsia="Times New Roman"/>
          </w:rPr>
          <w:t>http://click.infounibocconi.it/?qs=f6fa03e503ef0e4e425ff05602c21d42a75cef164b874df9f41cbf4ce3957834af5fedb1e5ca72b0f57c647be92066dae3d5e2a8ec9b8c57</w:t>
        </w:r>
      </w:hyperlink>
      <w:r>
        <w:rPr>
          <w:rFonts w:eastAsia="Times New Roman"/>
        </w:rPr>
        <w:t xml:space="preserve"> INFORMAZIONI E ISCRIZIONI </w:t>
      </w:r>
      <w:r>
        <w:rPr>
          <w:rFonts w:eastAsia="Times New Roman"/>
        </w:rPr>
        <w:br/>
        <w:t xml:space="preserve">Passione per il diritto? </w:t>
      </w:r>
      <w:proofErr w:type="spellStart"/>
      <w:r>
        <w:rPr>
          <w:rFonts w:eastAsia="Times New Roman"/>
        </w:rPr>
        <w:t>Summer</w:t>
      </w:r>
      <w:proofErr w:type="spellEnd"/>
      <w:r>
        <w:rPr>
          <w:rFonts w:eastAsia="Times New Roman"/>
        </w:rPr>
        <w:t xml:space="preserve"> School in Law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Un programma di 4 giorni (in italiano), dal 13 al 16 luglio, per approfondire tematiche legali attraverso lezioni, seminari e workshop. Si </w:t>
      </w:r>
      <w:proofErr w:type="spellStart"/>
      <w:r>
        <w:rPr>
          <w:rFonts w:eastAsia="Times New Roman"/>
        </w:rPr>
        <w:t>potra</w:t>
      </w:r>
      <w:proofErr w:type="spellEnd"/>
      <w:r>
        <w:rPr>
          <w:rFonts w:eastAsia="Times New Roman"/>
        </w:rPr>
        <w:t xml:space="preserve"> sperimentare la vita del campus Bocconi e visitare i luoghi </w:t>
      </w:r>
      <w:proofErr w:type="spellStart"/>
      <w:r>
        <w:rPr>
          <w:rFonts w:eastAsia="Times New Roman"/>
        </w:rPr>
        <w:t>piu</w:t>
      </w:r>
      <w:proofErr w:type="spellEnd"/>
      <w:r>
        <w:rPr>
          <w:rFonts w:eastAsia="Times New Roman"/>
        </w:rPr>
        <w:t xml:space="preserve"> importanti della giurisprudenza milanese.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6" w:history="1">
        <w:r>
          <w:rPr>
            <w:rStyle w:val="Collegamentoipertestuale"/>
            <w:rFonts w:eastAsia="Times New Roman"/>
          </w:rPr>
          <w:t>http://click.infounibocconi.it/?qs=f6fa03e503ef0e4eb92973fc318854796aa036040c0a7ad2a958e74066112a2f1d809fa5ada97f3b69518aada45d47765d66d6bf86257f72</w:t>
        </w:r>
      </w:hyperlink>
    </w:p>
    <w:sectPr w:rsidR="00CC28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E7"/>
    <w:rsid w:val="00CC280B"/>
    <w:rsid w:val="00FE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E11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E11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lick.infounibocconi.it/?qs=f6fa03e503ef0e4eb92973fc318854796aa036040c0a7ad2a958e74066112a2f1d809fa5ada97f3b69518aada45d47765d66d6bf86257f72" TargetMode="External"/><Relationship Id="rId5" Type="http://schemas.openxmlformats.org/officeDocument/2006/relationships/hyperlink" Target="http://click.infounibocconi.it/?qs=f6fa03e503ef0e4e425ff05602c21d42a75cef164b874df9f41cbf4ce3957834af5fedb1e5ca72b0f57c647be92066dae3d5e2a8ec9b8c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2020-02-14T15:02:00Z</dcterms:created>
  <dcterms:modified xsi:type="dcterms:W3CDTF">2020-02-14T15:03:00Z</dcterms:modified>
</cp:coreProperties>
</file>