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5F52" w:rsidRPr="00B65F52" w:rsidRDefault="00B65F52" w:rsidP="00B65F52">
      <w:pPr>
        <w:rPr>
          <w:rFonts w:ascii="Times New Roman" w:eastAsia="Times New Roman" w:hAnsi="Times New Roman" w:cs="Times New Roman"/>
          <w:lang w:eastAsia="it-IT"/>
        </w:rPr>
      </w:pP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Torino, domenica 5 luglio 2020</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Con preghiera di massima diffusione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A: Liceo Scientifico U. Dini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Viale Benedetto Croce 36 - 56125 Pisa (Pisa)</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Gentile Dottoressa / Egregio Dottore,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 xml:space="preserve">la presente per </w:t>
      </w:r>
      <w:proofErr w:type="spellStart"/>
      <w:r w:rsidRPr="00B65F52">
        <w:rPr>
          <w:rFonts w:ascii="Tahoma" w:eastAsia="Times New Roman" w:hAnsi="Tahoma" w:cs="Tahoma"/>
          <w:color w:val="000000"/>
          <w:sz w:val="18"/>
          <w:szCs w:val="18"/>
          <w:shd w:val="clear" w:color="auto" w:fill="FFFFFF"/>
          <w:lang w:eastAsia="it-IT"/>
        </w:rPr>
        <w:t>segnalarLe</w:t>
      </w:r>
      <w:proofErr w:type="spellEnd"/>
      <w:r w:rsidRPr="00B65F52">
        <w:rPr>
          <w:rFonts w:ascii="Tahoma" w:eastAsia="Times New Roman" w:hAnsi="Tahoma" w:cs="Tahoma"/>
          <w:color w:val="000000"/>
          <w:sz w:val="18"/>
          <w:szCs w:val="18"/>
          <w:shd w:val="clear" w:color="auto" w:fill="FFFFFF"/>
          <w:lang w:eastAsia="it-IT"/>
        </w:rPr>
        <w:t xml:space="preserve"> il nuovo Corso di laurea triennale online in Diritto Agroalimentare offerto dal Dipartimento di Giurisprudenza dell’Università degli Studi di Torino che potrebbe essere di interesse per la scelta di un percorso di Laurea da parte dei vostri studenti: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Laurea triennale in Diritto Agroalimentare (interamente online)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(Qui il video di presentazione)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Si tratta di un Corso di laurea fondati su consolidate metodologie sviluppate grazie un’esperienza ormai ventennale del Dipartimento di Giurisprudenza dell’Università di Torino.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Ogni insegnamento è erogato con l’ausilio di almeno un tutor didattico, sotto la supervisione e il coordinamento del docente titolare dell’insegnamento che è il medesimo docente che lo studente troverebbe in aula in uno dei nostri corsi tradizionali.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La struttura e l’organizzazione di ogni insegnamento assicurano l’accompagnamento all’apprendimento, la congruenza e la chiarezza delle informazioni generali relative all’insegnamento, secondo un calendario di erogazione definito a inizio anno accademico.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 xml:space="preserve">Tutti gli insegnamenti sono strutturati in "Unità didattiche", secondo un programma di studio che propone i contenuti degli insegnamenti e sviluppato con: materiale didattico appositamente predisposto comprensivo di risorse testuali cui si accompagnano prodotti multimediali dedicati (videoregistrazioni, audio e/o </w:t>
      </w:r>
      <w:proofErr w:type="spellStart"/>
      <w:r w:rsidRPr="00B65F52">
        <w:rPr>
          <w:rFonts w:ascii="Tahoma" w:eastAsia="Times New Roman" w:hAnsi="Tahoma" w:cs="Tahoma"/>
          <w:color w:val="000000"/>
          <w:sz w:val="18"/>
          <w:szCs w:val="18"/>
          <w:shd w:val="clear" w:color="auto" w:fill="FFFFFF"/>
          <w:lang w:eastAsia="it-IT"/>
        </w:rPr>
        <w:t>videopillole</w:t>
      </w:r>
      <w:proofErr w:type="spellEnd"/>
      <w:r w:rsidRPr="00B65F52">
        <w:rPr>
          <w:rFonts w:ascii="Tahoma" w:eastAsia="Times New Roman" w:hAnsi="Tahoma" w:cs="Tahoma"/>
          <w:color w:val="000000"/>
          <w:sz w:val="18"/>
          <w:szCs w:val="18"/>
          <w:shd w:val="clear" w:color="auto" w:fill="FFFFFF"/>
          <w:lang w:eastAsia="it-IT"/>
        </w:rPr>
        <w:t xml:space="preserve">, eventuali e-book interattivi), strumenti interattivi di natura individuale e collaborativa (forum di discussione; forum per il tutoring online; chat didattiche; strumenti di consegna di esercitazioni/compiti; quiz/test di valutazione; glossari ecc.), attività online (esercitazioni, casi studio, test di verifica, discussioni via forum), lezioni in videoconferenza diretta con il docente titolare dell’insegnamento secondo cadenze prefissate, aule virtuali per l’interazione con docenti e </w:t>
      </w:r>
      <w:proofErr w:type="spellStart"/>
      <w:r w:rsidRPr="00B65F52">
        <w:rPr>
          <w:rFonts w:ascii="Tahoma" w:eastAsia="Times New Roman" w:hAnsi="Tahoma" w:cs="Tahoma"/>
          <w:color w:val="000000"/>
          <w:sz w:val="18"/>
          <w:szCs w:val="18"/>
          <w:shd w:val="clear" w:color="auto" w:fill="FFFFFF"/>
          <w:lang w:eastAsia="it-IT"/>
        </w:rPr>
        <w:t>tutores</w:t>
      </w:r>
      <w:proofErr w:type="spellEnd"/>
      <w:r w:rsidRPr="00B65F52">
        <w:rPr>
          <w:rFonts w:ascii="Tahoma" w:eastAsia="Times New Roman" w:hAnsi="Tahoma" w:cs="Tahoma"/>
          <w:color w:val="000000"/>
          <w:sz w:val="18"/>
          <w:szCs w:val="18"/>
          <w:shd w:val="clear" w:color="auto" w:fill="FFFFFF"/>
          <w:lang w:eastAsia="it-IT"/>
        </w:rPr>
        <w:t xml:space="preserve"> per favorire momenti di studio e lavoro collaborativo tra studenti.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Gli esami possono essere svolti a distanza secondo le sperimentazioni ora in uso da parte dell’Università di Torino per l’emergenza Covid-19.</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Al termine del percorso di studi lo studente otterrà una laurea assolutamente identica a quella conseguita seguendo un corso tradizionale.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Vi invitiamo quindi a visitare e fare visitare ai vostri studenti i nostri siti sotto riportati o a contattarci direttamente per eventuali ulteriori chiarimenti.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Per maggiori informazioni sui corsi scrivere a: </w:t>
      </w:r>
      <w:hyperlink r:id="rId4" w:history="1">
        <w:r w:rsidRPr="00B65F52">
          <w:rPr>
            <w:rFonts w:ascii="Tahoma" w:eastAsia="Times New Roman" w:hAnsi="Tahoma" w:cs="Tahoma"/>
            <w:color w:val="0000CC"/>
            <w:sz w:val="18"/>
            <w:szCs w:val="18"/>
            <w:u w:val="single"/>
            <w:shd w:val="clear" w:color="auto" w:fill="FFFFFF"/>
            <w:lang w:eastAsia="it-IT"/>
          </w:rPr>
          <w:t>laureeonline.giuri@unito.it</w:t>
        </w:r>
      </w:hyperlink>
      <w:r w:rsidRPr="00B65F52">
        <w:rPr>
          <w:rFonts w:ascii="Tahoma" w:eastAsia="Times New Roman" w:hAnsi="Tahoma" w:cs="Tahoma"/>
          <w:color w:val="000000"/>
          <w:sz w:val="18"/>
          <w:szCs w:val="18"/>
          <w:shd w:val="clear" w:color="auto" w:fill="FFFFFF"/>
          <w:lang w:eastAsia="it-IT"/>
        </w:rPr>
        <w:t>.</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Per visitare il Sito di Orientamento per gli studenti Consultare questo sito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Per informazioni su immatricolazioni, riconoscimenti carriere ed esperienze pregresse scrivere alla mail dedicata.</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Per meglio conoscere la consolidata esperienza nella didattica online del Dipartimento di Giurisprudenza consultare questo sito.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lastRenderedPageBreak/>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Dipartimento di Giurisprudenza – Università degli Studi di Torino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Lungo Dora Siena 100, 10153 Torino</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e-mail: </w:t>
      </w:r>
      <w:hyperlink r:id="rId5" w:history="1">
        <w:r w:rsidRPr="00B65F52">
          <w:rPr>
            <w:rFonts w:ascii="Tahoma" w:eastAsia="Times New Roman" w:hAnsi="Tahoma" w:cs="Tahoma"/>
            <w:color w:val="0000CC"/>
            <w:sz w:val="18"/>
            <w:szCs w:val="18"/>
            <w:u w:val="single"/>
            <w:shd w:val="clear" w:color="auto" w:fill="FFFFFF"/>
            <w:lang w:eastAsia="it-IT"/>
          </w:rPr>
          <w:t>laureeonline.giuri@unito.it</w:t>
        </w:r>
      </w:hyperlink>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Sito di Orientamento (Laurea triennale in Diritto Agroalimentare):</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Orientamento studenti</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shd w:val="clear" w:color="auto" w:fill="FFFFFF"/>
          <w:lang w:eastAsia="it-IT"/>
        </w:rPr>
        <w:t>Web: giurisprudenzaoline.unito.it</w:t>
      </w:r>
      <w:r w:rsidRPr="00B65F52">
        <w:rPr>
          <w:rFonts w:ascii="Tahoma" w:eastAsia="Times New Roman" w:hAnsi="Tahoma" w:cs="Tahoma"/>
          <w:color w:val="000000"/>
          <w:sz w:val="18"/>
          <w:szCs w:val="18"/>
          <w:lang w:eastAsia="it-IT"/>
        </w:rPr>
        <w:br/>
      </w:r>
      <w:r w:rsidRPr="00B65F52">
        <w:rPr>
          <w:rFonts w:ascii="Tahoma" w:eastAsia="Times New Roman" w:hAnsi="Tahoma" w:cs="Tahoma"/>
          <w:color w:val="000000"/>
          <w:sz w:val="18"/>
          <w:szCs w:val="18"/>
          <w:lang w:eastAsia="it-IT"/>
        </w:rPr>
        <w:br/>
      </w:r>
      <w:proofErr w:type="spellStart"/>
      <w:r w:rsidRPr="00B65F52">
        <w:rPr>
          <w:rFonts w:ascii="Tahoma" w:eastAsia="Times New Roman" w:hAnsi="Tahoma" w:cs="Tahoma"/>
          <w:color w:val="000000"/>
          <w:sz w:val="18"/>
          <w:szCs w:val="18"/>
          <w:shd w:val="clear" w:color="auto" w:fill="FFFFFF"/>
          <w:lang w:eastAsia="it-IT"/>
        </w:rPr>
        <w:t>Facebook</w:t>
      </w:r>
      <w:proofErr w:type="spellEnd"/>
      <w:r w:rsidRPr="00B65F52">
        <w:rPr>
          <w:rFonts w:ascii="Tahoma" w:eastAsia="Times New Roman" w:hAnsi="Tahoma" w:cs="Tahoma"/>
          <w:color w:val="000000"/>
          <w:sz w:val="18"/>
          <w:szCs w:val="18"/>
          <w:shd w:val="clear" w:color="auto" w:fill="FFFFFF"/>
          <w:lang w:eastAsia="it-IT"/>
        </w:rPr>
        <w:t>: </w:t>
      </w:r>
      <w:hyperlink r:id="rId6" w:tgtFrame="_blank" w:history="1">
        <w:r w:rsidRPr="00B65F52">
          <w:rPr>
            <w:rFonts w:ascii="Tahoma" w:eastAsia="Times New Roman" w:hAnsi="Tahoma" w:cs="Tahoma"/>
            <w:color w:val="0000CC"/>
            <w:sz w:val="18"/>
            <w:szCs w:val="18"/>
            <w:u w:val="single"/>
            <w:shd w:val="clear" w:color="auto" w:fill="FFFFFF"/>
            <w:lang w:eastAsia="it-IT"/>
          </w:rPr>
          <w:t>www.facebook.com/giurisprudenzatorinonline/</w:t>
        </w:r>
      </w:hyperlink>
      <w:r w:rsidRPr="00B65F52">
        <w:rPr>
          <w:rFonts w:ascii="Tahoma" w:eastAsia="Times New Roman" w:hAnsi="Tahoma" w:cs="Tahoma"/>
          <w:color w:val="000000"/>
          <w:sz w:val="18"/>
          <w:szCs w:val="18"/>
          <w:lang w:eastAsia="it-IT"/>
        </w:rPr>
        <w:br/>
      </w:r>
    </w:p>
    <w:p w:rsidR="00B65F52" w:rsidRDefault="00B65F52"/>
    <w:sectPr w:rsidR="00B65F52" w:rsidSect="006D400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F52"/>
    <w:rsid w:val="006D400A"/>
    <w:rsid w:val="00B65F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96A9DE-8749-E644-93DD-F0C97E02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65F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giurisprudenzatorinonline/" TargetMode="External"/><Relationship Id="rId5" Type="http://schemas.openxmlformats.org/officeDocument/2006/relationships/hyperlink" Target="mailto:laureeonline.giuri@unito.it" TargetMode="External"/><Relationship Id="rId4" Type="http://schemas.openxmlformats.org/officeDocument/2006/relationships/hyperlink" Target="mailto:laureeonline.giuri@uni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sandra.martini@liceodini.it</dc:creator>
  <cp:keywords/>
  <dc:description/>
  <cp:lastModifiedBy>sandra.martini@liceodini.it</cp:lastModifiedBy>
  <cp:revision>1</cp:revision>
  <dcterms:created xsi:type="dcterms:W3CDTF">2020-07-06T13:29:00Z</dcterms:created>
  <dcterms:modified xsi:type="dcterms:W3CDTF">2020-07-06T13:30:00Z</dcterms:modified>
</cp:coreProperties>
</file>